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6F" w:rsidRDefault="00D67739">
      <w:pPr>
        <w:pStyle w:val="Titolo1"/>
        <w:spacing w:before="46"/>
        <w:ind w:right="118"/>
        <w:rPr>
          <w:w w:val="110"/>
        </w:rPr>
      </w:pPr>
      <w:bookmarkStart w:id="0" w:name="_GoBack"/>
      <w:bookmarkEnd w:id="0"/>
      <w:r>
        <w:rPr>
          <w:noProof/>
          <w:w w:val="110"/>
          <w:lang w:eastAsia="it-I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1906200</wp:posOffset>
            </wp:positionH>
            <wp:positionV relativeFrom="paragraph">
              <wp:posOffset>4320</wp:posOffset>
            </wp:positionV>
            <wp:extent cx="1549439" cy="1549439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39" cy="1549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91C6F" w:rsidRDefault="00391C6F">
      <w:pPr>
        <w:pStyle w:val="Titolo1"/>
        <w:spacing w:before="46"/>
        <w:ind w:right="118"/>
        <w:rPr>
          <w:w w:val="110"/>
        </w:rPr>
      </w:pPr>
    </w:p>
    <w:p w:rsidR="00391C6F" w:rsidRDefault="00391C6F">
      <w:pPr>
        <w:pStyle w:val="Titolo1"/>
        <w:spacing w:before="46"/>
        <w:ind w:right="118"/>
        <w:rPr>
          <w:w w:val="110"/>
        </w:rPr>
      </w:pPr>
    </w:p>
    <w:p w:rsidR="00391C6F" w:rsidRDefault="00391C6F">
      <w:pPr>
        <w:pStyle w:val="Titolo1"/>
        <w:spacing w:before="46"/>
        <w:ind w:right="118"/>
        <w:rPr>
          <w:w w:val="110"/>
        </w:rPr>
      </w:pPr>
    </w:p>
    <w:p w:rsidR="00391C6F" w:rsidRDefault="00391C6F">
      <w:pPr>
        <w:pStyle w:val="Titolo1"/>
        <w:spacing w:before="46"/>
        <w:ind w:right="118"/>
        <w:rPr>
          <w:w w:val="110"/>
        </w:rPr>
      </w:pPr>
    </w:p>
    <w:p w:rsidR="00391C6F" w:rsidRDefault="00391C6F">
      <w:pPr>
        <w:pStyle w:val="Titolo1"/>
        <w:spacing w:before="46"/>
        <w:ind w:right="118"/>
        <w:rPr>
          <w:w w:val="110"/>
        </w:rPr>
      </w:pPr>
    </w:p>
    <w:p w:rsidR="00391C6F" w:rsidRDefault="00391C6F">
      <w:pPr>
        <w:pStyle w:val="Titolo1"/>
        <w:spacing w:before="46"/>
        <w:ind w:right="118"/>
        <w:rPr>
          <w:w w:val="110"/>
        </w:rPr>
      </w:pPr>
    </w:p>
    <w:p w:rsidR="00391C6F" w:rsidRDefault="00391C6F">
      <w:pPr>
        <w:pStyle w:val="Titolo1"/>
        <w:spacing w:before="46"/>
        <w:ind w:right="118"/>
        <w:rPr>
          <w:w w:val="110"/>
        </w:rPr>
      </w:pPr>
    </w:p>
    <w:p w:rsidR="00391C6F" w:rsidRDefault="00391C6F">
      <w:pPr>
        <w:pStyle w:val="Titolo1"/>
        <w:spacing w:before="46"/>
        <w:ind w:right="118"/>
        <w:rPr>
          <w:w w:val="110"/>
        </w:rPr>
      </w:pPr>
    </w:p>
    <w:p w:rsidR="00391C6F" w:rsidRDefault="00D67739">
      <w:pPr>
        <w:pStyle w:val="Titolo1"/>
        <w:spacing w:before="46"/>
        <w:ind w:right="118"/>
        <w:rPr>
          <w:w w:val="110"/>
        </w:rPr>
      </w:pPr>
      <w:r>
        <w:rPr>
          <w:w w:val="110"/>
        </w:rPr>
        <w:t>ll.mi</w:t>
      </w:r>
    </w:p>
    <w:p w:rsidR="00391C6F" w:rsidRDefault="00391C6F">
      <w:pPr>
        <w:pStyle w:val="Textbody"/>
        <w:spacing w:before="1" w:after="0"/>
        <w:rPr>
          <w:b/>
        </w:rPr>
      </w:pPr>
    </w:p>
    <w:p w:rsidR="00391C6F" w:rsidRDefault="00D67739">
      <w:pPr>
        <w:pStyle w:val="Textbody"/>
        <w:ind w:right="118"/>
        <w:jc w:val="right"/>
        <w:rPr>
          <w:w w:val="110"/>
        </w:rPr>
      </w:pPr>
      <w:r>
        <w:rPr>
          <w:w w:val="110"/>
        </w:rPr>
        <w:t>Sindaco del Comune di Carmignano(po)</w:t>
      </w:r>
    </w:p>
    <w:p w:rsidR="00391C6F" w:rsidRDefault="00D67739">
      <w:pPr>
        <w:pStyle w:val="Titolo1"/>
        <w:rPr>
          <w:w w:val="105"/>
        </w:rPr>
      </w:pPr>
      <w:r>
        <w:rPr>
          <w:w w:val="105"/>
        </w:rPr>
        <w:t>Edoardo Prestanti</w:t>
      </w:r>
    </w:p>
    <w:p w:rsidR="00391C6F" w:rsidRDefault="00391C6F">
      <w:pPr>
        <w:pStyle w:val="Textbody"/>
        <w:spacing w:before="4" w:after="0"/>
        <w:rPr>
          <w:b/>
        </w:rPr>
      </w:pPr>
    </w:p>
    <w:p w:rsidR="00391C6F" w:rsidRDefault="00D67739">
      <w:pPr>
        <w:pStyle w:val="Standard"/>
        <w:ind w:right="120"/>
        <w:jc w:val="right"/>
        <w:rPr>
          <w:b/>
          <w:w w:val="105"/>
        </w:rPr>
      </w:pPr>
      <w:r>
        <w:rPr>
          <w:b/>
          <w:w w:val="105"/>
        </w:rPr>
        <w:t>e p.c.</w:t>
      </w:r>
    </w:p>
    <w:p w:rsidR="00391C6F" w:rsidRDefault="00391C6F">
      <w:pPr>
        <w:pStyle w:val="Textbody"/>
        <w:spacing w:before="1" w:after="0"/>
        <w:rPr>
          <w:b/>
        </w:rPr>
      </w:pPr>
    </w:p>
    <w:p w:rsidR="00391C6F" w:rsidRDefault="00D67739">
      <w:pPr>
        <w:pStyle w:val="Textbody"/>
        <w:ind w:right="115"/>
        <w:jc w:val="right"/>
        <w:rPr>
          <w:w w:val="110"/>
        </w:rPr>
      </w:pPr>
      <w:r>
        <w:rPr>
          <w:w w:val="110"/>
        </w:rPr>
        <w:t>Presidente del consiglio Comunale</w:t>
      </w:r>
    </w:p>
    <w:p w:rsidR="00391C6F" w:rsidRDefault="00D67739">
      <w:pPr>
        <w:pStyle w:val="Titolo1"/>
      </w:pPr>
      <w:r>
        <w:t>Belinda Guazzini</w:t>
      </w:r>
    </w:p>
    <w:p w:rsidR="00391C6F" w:rsidRDefault="00391C6F">
      <w:pPr>
        <w:pStyle w:val="Textbody"/>
        <w:rPr>
          <w:b/>
        </w:rPr>
      </w:pPr>
    </w:p>
    <w:p w:rsidR="00391C6F" w:rsidRDefault="00391C6F">
      <w:pPr>
        <w:pStyle w:val="Textbody"/>
        <w:spacing w:before="11" w:after="0"/>
        <w:rPr>
          <w:b/>
        </w:rPr>
      </w:pPr>
    </w:p>
    <w:p w:rsidR="00391C6F" w:rsidRDefault="00D67739">
      <w:pPr>
        <w:pStyle w:val="Textbody"/>
        <w:spacing w:before="71" w:after="0"/>
        <w:ind w:right="115"/>
        <w:jc w:val="right"/>
      </w:pPr>
      <w:r>
        <w:rPr>
          <w:w w:val="115"/>
        </w:rPr>
        <w:t>Segretario Comunale</w:t>
      </w:r>
    </w:p>
    <w:p w:rsidR="00391C6F" w:rsidRDefault="00391C6F">
      <w:pPr>
        <w:pStyle w:val="Titolo1"/>
      </w:pPr>
    </w:p>
    <w:p w:rsidR="00391C6F" w:rsidRDefault="00D67739">
      <w:pPr>
        <w:pStyle w:val="Textbody"/>
        <w:spacing w:after="283"/>
        <w:rPr>
          <w:b/>
          <w:bCs/>
          <w:u w:val="single"/>
        </w:rPr>
      </w:pPr>
      <w:r>
        <w:rPr>
          <w:b/>
          <w:bCs/>
          <w:u w:val="single"/>
        </w:rPr>
        <w:t xml:space="preserve">OGGETTO: Interrogazione con </w:t>
      </w:r>
      <w:r>
        <w:rPr>
          <w:b/>
          <w:bCs/>
          <w:u w:val="single"/>
        </w:rPr>
        <w:t>risposta scritta su “Presenza di macchinette per gioco d'azzardo nei circoli Arci”</w:t>
      </w:r>
    </w:p>
    <w:p w:rsidR="00391C6F" w:rsidRDefault="00D67739">
      <w:pPr>
        <w:pStyle w:val="Textbody"/>
        <w:spacing w:after="283"/>
      </w:pPr>
      <w:r>
        <w:t>Premesso che</w:t>
      </w:r>
    </w:p>
    <w:p w:rsidR="00391C6F" w:rsidRDefault="00D67739">
      <w:pPr>
        <w:pStyle w:val="Textbody"/>
        <w:spacing w:after="283"/>
      </w:pPr>
      <w:r>
        <w:t xml:space="preserve">l'ARCI è una rete di associazioni culturali che ha sempre avuto e ha tuttora forti connessioni con il partito di maggioranza dell'attuale giunta comunale, come </w:t>
      </w:r>
      <w:r>
        <w:t>ente privilegiato di promozione ricreativa e culturale sul territorio.</w:t>
      </w:r>
    </w:p>
    <w:p w:rsidR="00391C6F" w:rsidRDefault="00D67739">
      <w:pPr>
        <w:pStyle w:val="Textbody"/>
        <w:spacing w:after="283"/>
      </w:pPr>
      <w:r>
        <w:t>Premesso altresì che non rientra fra i suoi scopi statutari la promozione del gioco d'azzardo</w:t>
      </w:r>
    </w:p>
    <w:p w:rsidR="00391C6F" w:rsidRDefault="00D67739">
      <w:pPr>
        <w:pStyle w:val="Textbody"/>
        <w:spacing w:after="283"/>
      </w:pPr>
      <w:r>
        <w:t>Ritenuto </w:t>
      </w:r>
    </w:p>
    <w:p w:rsidR="00391C6F" w:rsidRDefault="00D67739">
      <w:pPr>
        <w:pStyle w:val="Textbody"/>
        <w:spacing w:after="283"/>
      </w:pPr>
      <w:r>
        <w:t>Che i seguenti obiettivi specificati nello statuto nazionale dell'ARCI all'artico</w:t>
      </w:r>
      <w:r>
        <w:t xml:space="preserve">lo 3 siano assolutamente incompatibili con la presenza di macchinette di gioco d'azzardo nei locali gestiti direttamente o indirettamente da ARCI, sia poiché la ludopatia è fonte di profondo malessere personale e sociale sia perché l'infiltrazione mafiosa </w:t>
      </w:r>
      <w:r>
        <w:t>nelle gestione del gioco d'azzardo e delle macchinette slot è risaputa e provata ma anche perché il gioco d’azzardo è tutt’altro che fattore aggregante all’interno del circolo favorendo l'isolamento e la dipendenza psicologica </w:t>
      </w:r>
    </w:p>
    <w:p w:rsidR="00391C6F" w:rsidRDefault="00D67739">
      <w:pPr>
        <w:pStyle w:val="Textbody"/>
        <w:spacing w:after="283"/>
      </w:pPr>
      <w:r>
        <w:t>Art. 1L'Associazione ARCI ..</w:t>
      </w:r>
      <w:r>
        <w:t>.è un'associazione nazionale di promozione sociale ai sensi della L. 383/2000, </w:t>
      </w:r>
      <w:r>
        <w:br/>
      </w:r>
      <w:r>
        <w:t>Art. 3Sono campi prioritari di iniziativa dell'associazione:</w:t>
      </w:r>
      <w:r>
        <w:br/>
      </w:r>
      <w:r>
        <w:t>a)la promozione del benessere delle persone e il riconoscimento del diritto alla felicità; </w:t>
      </w:r>
      <w:r>
        <w:br/>
      </w:r>
      <w:r>
        <w:t xml:space="preserve">j)l'affermazione della </w:t>
      </w:r>
      <w:r>
        <w:t>cultura della legalità e la lotta alle mafie, a tutte le criminalità organizzate e agli abusi di potere, anche attraverso l'uso sociale dei beni confiscati; </w:t>
      </w:r>
      <w:r>
        <w:br/>
      </w:r>
      <w:r>
        <w:t>n)la promozione di politiche finalizzate alla valorizzazione e messa a disposizione di luoghi e sp</w:t>
      </w:r>
      <w:r>
        <w:t xml:space="preserve">azi </w:t>
      </w:r>
      <w:r>
        <w:lastRenderedPageBreak/>
        <w:t>che possano favorire l'autorganizzazione dei cittadini, come parte integrante del diritto di associazione; </w:t>
      </w:r>
    </w:p>
    <w:p w:rsidR="00391C6F" w:rsidRDefault="00D67739">
      <w:pPr>
        <w:pStyle w:val="Textbody"/>
        <w:spacing w:after="283"/>
      </w:pPr>
      <w:r>
        <w:t>Dato che </w:t>
      </w:r>
    </w:p>
    <w:p w:rsidR="00391C6F" w:rsidRDefault="00D67739">
      <w:pPr>
        <w:pStyle w:val="Textbody"/>
        <w:spacing w:after="283"/>
      </w:pPr>
      <w:r>
        <w:t>Codesta amministrazione comunale ha messo in atto azioni contro la ludopatia tramite una mozione passata in consiglio e votata anche d</w:t>
      </w:r>
      <w:r>
        <w:t>al nostro gruppo consiliare.</w:t>
      </w:r>
    </w:p>
    <w:p w:rsidR="00391C6F" w:rsidRDefault="00D67739">
      <w:pPr>
        <w:pStyle w:val="Textbody"/>
        <w:spacing w:after="283"/>
      </w:pPr>
      <w:r>
        <w:t>E' stato votata l'adesione al Manifesto dei Sindaci per la Legalità contro il gioco d'azzardo da parte di questa amministrazione</w:t>
      </w:r>
    </w:p>
    <w:p w:rsidR="00391C6F" w:rsidRDefault="00D67739">
      <w:pPr>
        <w:pStyle w:val="Textbody"/>
        <w:spacing w:after="283"/>
      </w:pPr>
      <w:r>
        <w:t>Constatato che </w:t>
      </w:r>
    </w:p>
    <w:p w:rsidR="00391C6F" w:rsidRDefault="00D67739">
      <w:pPr>
        <w:pStyle w:val="Textbody"/>
        <w:spacing w:after="283"/>
      </w:pPr>
      <w:r>
        <w:t xml:space="preserve">in alcuni circoli Arci del territorio comunale sono presenti macchine slot dove è </w:t>
      </w:r>
      <w:r>
        <w:t>possibile praticare il gioco d'azzardo che provoca seri problemi di ludopatia.</w:t>
      </w:r>
    </w:p>
    <w:p w:rsidR="00391C6F" w:rsidRDefault="00D67739">
      <w:pPr>
        <w:pStyle w:val="Textbody"/>
        <w:spacing w:after="283"/>
      </w:pPr>
      <w:r>
        <w:t>Osservato che </w:t>
      </w:r>
    </w:p>
    <w:p w:rsidR="00391C6F" w:rsidRDefault="00D67739">
      <w:pPr>
        <w:pStyle w:val="Textbody"/>
        <w:spacing w:after="283"/>
      </w:pPr>
      <w:r>
        <w:t xml:space="preserve">La presenza di macchinette per il gioco d'azzardo all'interno di locali utilizzati come circoli Arci viene ritenuta incongruente da un punto di vista sociale , </w:t>
      </w:r>
      <w:r>
        <w:t>culturale e politico.</w:t>
      </w:r>
    </w:p>
    <w:p w:rsidR="00391C6F" w:rsidRDefault="00D67739">
      <w:pPr>
        <w:pStyle w:val="Textbody"/>
        <w:spacing w:after="283"/>
      </w:pPr>
      <w:r>
        <w:t>si interroga il Signor Sindaco e per esso l’Assessore delegato per sapere:</w:t>
      </w:r>
    </w:p>
    <w:p w:rsidR="00391C6F" w:rsidRDefault="00D67739">
      <w:pPr>
        <w:pStyle w:val="Textbody"/>
        <w:spacing w:after="283"/>
      </w:pPr>
      <w:r>
        <w:t>• se nei contratti di concessione per la gestione di bar o esercizi operanti in circoli Arci (con gestione diretta o indiretta) sia possibile inserire una clau</w:t>
      </w:r>
      <w:r>
        <w:t>sola vincolante “no slot” in piena coerenza con i principi sanciti nello statuto dell'Arci e con la battaglia contro la ludopatia che l’amministrazione comunale sostiene di combattere</w:t>
      </w:r>
      <w:r>
        <w:br/>
      </w:r>
      <w:r>
        <w:t>• se codesta amministrazione comunale intenda attivarsi quanto prima per</w:t>
      </w:r>
      <w:r>
        <w:t xml:space="preserve"> sanare l'incongruenza da noi rilevata afferente alla presenza di macchinette per il gioco d'azzardo situate nei locali Arci segnalati (indipendentemente che si tratti di gestione diretta o indiretta di bar o circoli) al fine di realizzare un primo vero at</w:t>
      </w:r>
      <w:r>
        <w:t>to concreto che vada nella direzione di eliminare sul nostro territorio la piaga del gioco d’azzardo con le sue devastanti conseguenze sociali e sanitarie.</w:t>
      </w:r>
    </w:p>
    <w:p w:rsidR="00391C6F" w:rsidRDefault="00D67739">
      <w:pPr>
        <w:pStyle w:val="Textbody"/>
        <w:spacing w:after="283"/>
      </w:pPr>
      <w:r>
        <w:t>Si chiede di fornire risposta scritta.</w:t>
      </w:r>
      <w:r>
        <w:br/>
      </w:r>
      <w:r>
        <w:t>Con osservanza.</w:t>
      </w:r>
    </w:p>
    <w:p w:rsidR="00391C6F" w:rsidRDefault="00D67739">
      <w:pPr>
        <w:pStyle w:val="Textbody"/>
        <w:spacing w:after="283"/>
      </w:pPr>
      <w:r>
        <w:t>Carmignano 17/10/2016</w:t>
      </w:r>
    </w:p>
    <w:p w:rsidR="00391C6F" w:rsidRDefault="00391C6F">
      <w:pPr>
        <w:pStyle w:val="Textbody"/>
        <w:spacing w:after="283"/>
      </w:pPr>
    </w:p>
    <w:p w:rsidR="00391C6F" w:rsidRDefault="00D67739">
      <w:pPr>
        <w:pStyle w:val="Textbody"/>
        <w:spacing w:after="283"/>
        <w:rPr>
          <w:b/>
          <w:bCs/>
        </w:rPr>
      </w:pPr>
      <w:r>
        <w:rPr>
          <w:b/>
          <w:bCs/>
        </w:rPr>
        <w:t>Andrea Bassini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Maurizio Nunziati</w:t>
      </w:r>
    </w:p>
    <w:p w:rsidR="00391C6F" w:rsidRDefault="00D67739">
      <w:pPr>
        <w:pStyle w:val="Textbody"/>
        <w:spacing w:after="283"/>
        <w:rPr>
          <w:b/>
          <w:bCs/>
        </w:rPr>
      </w:pPr>
      <w:r>
        <w:rPr>
          <w:b/>
          <w:bCs/>
        </w:rPr>
        <w:t>Consigliere M5S Carmignano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Consigliere M5S Carmignano</w:t>
      </w:r>
    </w:p>
    <w:p w:rsidR="00391C6F" w:rsidRDefault="00391C6F">
      <w:pPr>
        <w:pStyle w:val="Standard"/>
        <w:rPr>
          <w:b/>
        </w:rPr>
      </w:pPr>
    </w:p>
    <w:p w:rsidR="00391C6F" w:rsidRDefault="00391C6F">
      <w:pPr>
        <w:pStyle w:val="Textbody"/>
        <w:rPr>
          <w:b/>
        </w:rPr>
      </w:pPr>
    </w:p>
    <w:p w:rsidR="00391C6F" w:rsidRDefault="00391C6F">
      <w:pPr>
        <w:pStyle w:val="Textbody"/>
        <w:rPr>
          <w:b/>
        </w:rPr>
      </w:pPr>
    </w:p>
    <w:p w:rsidR="00391C6F" w:rsidRDefault="00391C6F">
      <w:pPr>
        <w:pStyle w:val="Textbody"/>
        <w:rPr>
          <w:b/>
        </w:rPr>
      </w:pPr>
    </w:p>
    <w:p w:rsidR="00391C6F" w:rsidRDefault="00391C6F">
      <w:pPr>
        <w:pStyle w:val="Standard"/>
        <w:rPr>
          <w:b/>
        </w:rPr>
      </w:pPr>
    </w:p>
    <w:sectPr w:rsidR="00391C6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39" w:rsidRDefault="00D67739">
      <w:r>
        <w:separator/>
      </w:r>
    </w:p>
  </w:endnote>
  <w:endnote w:type="continuationSeparator" w:id="0">
    <w:p w:rsidR="00D67739" w:rsidRDefault="00D6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39" w:rsidRDefault="00D67739">
      <w:r>
        <w:rPr>
          <w:color w:val="000000"/>
        </w:rPr>
        <w:separator/>
      </w:r>
    </w:p>
  </w:footnote>
  <w:footnote w:type="continuationSeparator" w:id="0">
    <w:p w:rsidR="00D67739" w:rsidRDefault="00D6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51DF"/>
    <w:multiLevelType w:val="multilevel"/>
    <w:tmpl w:val="372ABBD8"/>
    <w:styleLink w:val="WWNum3"/>
    <w:lvl w:ilvl="0">
      <w:numFmt w:val="bullet"/>
      <w:lvlText w:val="●"/>
      <w:lvlJc w:val="left"/>
      <w:rPr>
        <w:rFonts w:eastAsia="Microsoft Sans Serif" w:cs="Microsoft Sans Serif"/>
        <w:w w:val="100"/>
        <w:sz w:val="22"/>
        <w:szCs w:val="22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65A839C0"/>
    <w:multiLevelType w:val="multilevel"/>
    <w:tmpl w:val="82EE4E06"/>
    <w:styleLink w:val="WWNum1"/>
    <w:lvl w:ilvl="0">
      <w:numFmt w:val="bullet"/>
      <w:lvlText w:val="●"/>
      <w:lvlJc w:val="left"/>
      <w:rPr>
        <w:rFonts w:eastAsia="Microsoft Sans Serif" w:cs="Microsoft Sans Serif"/>
        <w:w w:val="10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1C6F"/>
    <w:rsid w:val="00391C6F"/>
    <w:rsid w:val="00A909D0"/>
    <w:rsid w:val="00D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spacing w:before="40"/>
      <w:ind w:right="117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line="230" w:lineRule="exact"/>
      <w:ind w:left="1229" w:hanging="360"/>
    </w:pPr>
  </w:style>
  <w:style w:type="character" w:customStyle="1" w:styleId="ListLabel1">
    <w:name w:val="ListLabel 1"/>
    <w:rPr>
      <w:rFonts w:eastAsia="Microsoft Sans Serif" w:cs="Microsoft Sans Serif"/>
      <w:w w:val="100"/>
      <w:sz w:val="22"/>
      <w:szCs w:val="22"/>
    </w:rPr>
  </w:style>
  <w:style w:type="character" w:customStyle="1" w:styleId="ListLabel2">
    <w:name w:val="ListLabel 2"/>
    <w:rPr>
      <w:rFonts w:cs="Courier New"/>
    </w:rPr>
  </w:style>
  <w:style w:type="numbering" w:customStyle="1" w:styleId="WWNum3">
    <w:name w:val="WWNum3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spacing w:before="40"/>
      <w:ind w:right="117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line="230" w:lineRule="exact"/>
      <w:ind w:left="1229" w:hanging="360"/>
    </w:pPr>
  </w:style>
  <w:style w:type="character" w:customStyle="1" w:styleId="ListLabel1">
    <w:name w:val="ListLabel 1"/>
    <w:rPr>
      <w:rFonts w:eastAsia="Microsoft Sans Serif" w:cs="Microsoft Sans Serif"/>
      <w:w w:val="100"/>
      <w:sz w:val="22"/>
      <w:szCs w:val="22"/>
    </w:rPr>
  </w:style>
  <w:style w:type="character" w:customStyle="1" w:styleId="ListLabel2">
    <w:name w:val="ListLabel 2"/>
    <w:rPr>
      <w:rFonts w:cs="Courier New"/>
    </w:rPr>
  </w:style>
  <w:style w:type="numbering" w:customStyle="1" w:styleId="WWNum3">
    <w:name w:val="WWNum3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3050</Characters>
  <Application>Microsoft Office Word</Application>
  <DocSecurity>0</DocSecurity>
  <Lines>25</Lines>
  <Paragraphs>7</Paragraphs>
  <ScaleCrop>false</ScaleCrop>
  <Company>Infomove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Balli</dc:creator>
  <cp:lastModifiedBy>Balli</cp:lastModifiedBy>
  <cp:revision>1</cp:revision>
  <dcterms:created xsi:type="dcterms:W3CDTF">2016-09-11T16:43:00Z</dcterms:created>
  <dcterms:modified xsi:type="dcterms:W3CDTF">2016-10-17T16:55:00Z</dcterms:modified>
</cp:coreProperties>
</file>